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2942BC">
        <w:rPr>
          <w:b/>
        </w:rPr>
        <w:t xml:space="preserve"> </w:t>
      </w:r>
      <w:r w:rsidR="005A1BE0">
        <w:rPr>
          <w:b/>
        </w:rPr>
        <w:t>ГАЗ, ПАЗ</w:t>
      </w:r>
      <w:r w:rsidRPr="004C7A2F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3237B2" w:rsidRPr="004C7A2F" w:rsidRDefault="003237B2" w:rsidP="002942BC">
      <w:pPr>
        <w:spacing w:line="288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C66811" w:rsidP="00463803">
            <w:hyperlink r:id="rId7" w:history="1">
              <w:r w:rsidR="00882DD9" w:rsidRPr="00D32732">
                <w:rPr>
                  <w:rStyle w:val="a3"/>
                  <w:lang w:val="en-US"/>
                </w:rPr>
                <w:t>Kaiv</w:t>
              </w:r>
              <w:r w:rsidR="00882DD9" w:rsidRPr="00D32732">
                <w:rPr>
                  <w:rStyle w:val="a3"/>
                </w:rPr>
                <w:t>@</w:t>
              </w:r>
              <w:r w:rsidR="00882DD9" w:rsidRPr="00D32732">
                <w:rPr>
                  <w:rStyle w:val="a3"/>
                  <w:lang w:val="en-US"/>
                </w:rPr>
                <w:t>omskgorgaz</w:t>
              </w:r>
              <w:r w:rsidR="00882DD9" w:rsidRPr="00D32732">
                <w:rPr>
                  <w:rStyle w:val="a3"/>
                </w:rPr>
                <w:t>.</w:t>
              </w:r>
              <w:proofErr w:type="spellStart"/>
              <w:r w:rsidR="00882DD9" w:rsidRPr="00D3273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882DD9" w:rsidP="003237B2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2942BC">
            <w:pPr>
              <w:tabs>
                <w:tab w:val="left" w:pos="0"/>
              </w:tabs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</w:t>
            </w:r>
            <w:r w:rsidR="002942BC">
              <w:t xml:space="preserve">й </w:t>
            </w:r>
            <w:r w:rsidR="005A1BE0">
              <w:t>«ГАЗ, ПАЗ</w:t>
            </w:r>
            <w:r w:rsidR="002942BC" w:rsidRPr="00163A04">
              <w:t>»</w:t>
            </w:r>
            <w:r w:rsidR="002942BC">
              <w:t xml:space="preserve"> </w:t>
            </w:r>
            <w:r w:rsidR="00882DD9">
              <w:t xml:space="preserve">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FA5287">
              <w:t xml:space="preserve"> </w:t>
            </w:r>
          </w:p>
          <w:p w:rsidR="00163A04" w:rsidRPr="00C40521" w:rsidRDefault="00163A04" w:rsidP="002942BC">
            <w:pPr>
              <w:tabs>
                <w:tab w:val="left" w:pos="0"/>
              </w:tabs>
              <w:jc w:val="both"/>
            </w:pP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871A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352D98">
              <w:t xml:space="preserve"> и приложением № 1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3237B2" w:rsidP="00352D98">
            <w:pPr>
              <w:pStyle w:val="a5"/>
              <w:tabs>
                <w:tab w:val="left" w:pos="540"/>
              </w:tabs>
              <w:ind w:firstLine="284"/>
            </w:pPr>
            <w:r w:rsidRPr="004014F4">
              <w:rPr>
                <w:rFonts w:ascii="Times New Roman" w:hAnsi="Times New Roman"/>
              </w:rPr>
              <w:t>Срок действия договора</w:t>
            </w:r>
            <w:r w:rsidRPr="008D1B46">
              <w:t xml:space="preserve"> – </w:t>
            </w:r>
            <w:r w:rsidR="004014F4" w:rsidRPr="007F4A49">
              <w:rPr>
                <w:rFonts w:ascii="Times New Roman" w:hAnsi="Times New Roman"/>
              </w:rPr>
              <w:t xml:space="preserve">с момента </w:t>
            </w:r>
            <w:r w:rsidR="004014F4">
              <w:rPr>
                <w:rFonts w:ascii="Times New Roman" w:hAnsi="Times New Roman"/>
              </w:rPr>
              <w:t>подписания его Сторонами и действует</w:t>
            </w:r>
            <w:r w:rsidR="00AC24D4">
              <w:rPr>
                <w:rFonts w:ascii="Times New Roman" w:hAnsi="Times New Roman"/>
              </w:rPr>
              <w:t xml:space="preserve"> </w:t>
            </w:r>
            <w:r w:rsidR="00AC24D4" w:rsidRPr="00163A04">
              <w:rPr>
                <w:rFonts w:ascii="Times New Roman" w:hAnsi="Times New Roman"/>
              </w:rPr>
              <w:t>до</w:t>
            </w:r>
            <w:r w:rsidR="004014F4" w:rsidRPr="00163A04">
              <w:rPr>
                <w:rFonts w:ascii="Times New Roman" w:hAnsi="Times New Roman"/>
              </w:rPr>
              <w:t xml:space="preserve"> </w:t>
            </w:r>
            <w:r w:rsidR="00352D98">
              <w:rPr>
                <w:rFonts w:ascii="Times New Roman" w:hAnsi="Times New Roman"/>
              </w:rPr>
              <w:t>30</w:t>
            </w:r>
            <w:r w:rsidR="004014F4" w:rsidRPr="00163A04">
              <w:rPr>
                <w:rFonts w:ascii="Times New Roman" w:hAnsi="Times New Roman"/>
              </w:rPr>
              <w:t xml:space="preserve"> </w:t>
            </w:r>
            <w:r w:rsidR="00352D98">
              <w:rPr>
                <w:rFonts w:ascii="Times New Roman" w:hAnsi="Times New Roman"/>
              </w:rPr>
              <w:t>июня</w:t>
            </w:r>
            <w:r w:rsidR="004014F4" w:rsidRPr="00163A04">
              <w:rPr>
                <w:rFonts w:ascii="Times New Roman" w:hAnsi="Times New Roman"/>
              </w:rPr>
              <w:t xml:space="preserve"> 201</w:t>
            </w:r>
            <w:r w:rsidR="00882DD9" w:rsidRPr="00163A04">
              <w:rPr>
                <w:rFonts w:ascii="Times New Roman" w:hAnsi="Times New Roman"/>
              </w:rPr>
              <w:t>6</w:t>
            </w:r>
            <w:r w:rsidR="004014F4" w:rsidRPr="00163A04">
              <w:rPr>
                <w:rFonts w:ascii="Times New Roman" w:hAnsi="Times New Roman"/>
              </w:rPr>
              <w:t xml:space="preserve"> г.,</w:t>
            </w:r>
            <w:r w:rsidR="004014F4"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4014F4" w:rsidRPr="007F4A49">
              <w:rPr>
                <w:rFonts w:ascii="Times New Roman" w:hAnsi="Times New Roman"/>
              </w:rP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AA67B9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352D98" w:rsidP="007D42C7">
            <w:pPr>
              <w:jc w:val="both"/>
            </w:pPr>
            <w:r>
              <w:t xml:space="preserve">Начальная (максимальная) </w:t>
            </w:r>
            <w:r w:rsidR="005A1BE0">
              <w:t xml:space="preserve">цена договора составляет                 </w:t>
            </w:r>
            <w:r w:rsidR="005A1BE0" w:rsidRPr="005A1BE0">
              <w:rPr>
                <w:b/>
              </w:rPr>
              <w:t>300 000</w:t>
            </w:r>
            <w:r>
              <w:t xml:space="preserve"> (</w:t>
            </w:r>
            <w:r w:rsidR="005A1BE0">
              <w:t>Триста тысяч</w:t>
            </w:r>
            <w:r>
              <w:t xml:space="preserve">) рублей, 00 копеек в </w:t>
            </w:r>
            <w:proofErr w:type="spellStart"/>
            <w:r>
              <w:t>т.ч</w:t>
            </w:r>
            <w:proofErr w:type="spellEnd"/>
            <w:r>
              <w:t>. НДС 18%</w:t>
            </w:r>
            <w:r w:rsidR="00D80EA6">
              <w:t>.</w:t>
            </w:r>
            <w:r>
              <w:t xml:space="preserve"> </w:t>
            </w:r>
          </w:p>
          <w:p w:rsidR="00D80EA6" w:rsidRDefault="00D80EA6" w:rsidP="007D42C7">
            <w:pPr>
              <w:jc w:val="both"/>
            </w:pPr>
            <w:r>
              <w:t>Участники указывают цены (стоимость 1 (одной) единицы) по каждой позиции отдельно, рассчитывают стоимость по каждой позиции номенклатуры (расчет производится по указанному в Техническом задании ориентировочному количеству закупленной продукции за 2 квартал 2015 год), рассчитывают общую стоимость заявленного количества продукции.</w:t>
            </w:r>
            <w:r>
              <w:br/>
              <w:t xml:space="preserve">С участником, предложившим наименьшую общую стоимость всех позиций (расчет производится по указанному в Техническом задании ориентировочному  количеству закупленной продукции за 2 квартал 2015 год), будет заключен договор на общую сумму </w:t>
            </w:r>
            <w:r w:rsidR="005A1BE0" w:rsidRPr="005A1BE0">
              <w:rPr>
                <w:b/>
              </w:rPr>
              <w:t>300 000</w:t>
            </w:r>
            <w:r>
              <w:t xml:space="preserve"> рублей в </w:t>
            </w:r>
            <w:proofErr w:type="spellStart"/>
            <w:r>
              <w:t>т.ч</w:t>
            </w:r>
            <w:proofErr w:type="spellEnd"/>
            <w:r>
              <w:t>. НДС 18% с указанием цен за единицу продукции по каждой позиции товара.</w:t>
            </w:r>
          </w:p>
          <w:p w:rsidR="00A6251E" w:rsidRPr="00A6251E" w:rsidRDefault="00A6251E" w:rsidP="00A6251E">
            <w:pPr>
              <w:rPr>
                <w:b/>
              </w:rPr>
            </w:pPr>
            <w:r w:rsidRPr="00A6251E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A6251E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A6251E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711144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- </w:t>
            </w:r>
            <w:hyperlink r:id="rId8" w:history="1">
              <w:r w:rsidR="003D74BF">
                <w:rPr>
                  <w:rStyle w:val="a3"/>
                </w:rPr>
                <w:t>http://ea.omskzakaz.ru/</w:t>
              </w:r>
            </w:hyperlink>
            <w:r w:rsidR="003D74BF">
              <w:rPr>
                <w:iCs/>
              </w:rPr>
              <w:t xml:space="preserve"> </w:t>
            </w:r>
            <w:r w:rsidR="00711144">
              <w:t>и</w:t>
            </w:r>
            <w:r>
              <w:t xml:space="preserve"> на </w:t>
            </w:r>
            <w:r w:rsidR="00352D98">
              <w:t xml:space="preserve">официальном </w:t>
            </w:r>
            <w:r>
              <w:t>сайте</w:t>
            </w:r>
            <w:r w:rsidR="00352D98">
              <w:t xml:space="preserve"> единой информационной системы в сфере закупок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C66811">
            <w:r>
              <w:t>Заявки на участие в запросе цен в электронной форме должны быть поданы до 1</w:t>
            </w:r>
            <w:r w:rsidR="00767077">
              <w:t>3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C66811">
              <w:t>15</w:t>
            </w:r>
            <w:r>
              <w:t xml:space="preserve">» </w:t>
            </w:r>
            <w:r w:rsidR="00C66811">
              <w:t>марта</w:t>
            </w:r>
            <w:r w:rsidR="005A1BE0">
              <w:t xml:space="preserve"> </w:t>
            </w:r>
            <w:r w:rsidR="00882DD9">
              <w:t xml:space="preserve"> 2016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C66811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>явками на участие в закупке в 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C66811">
              <w:t>16</w:t>
            </w:r>
            <w:r w:rsidRPr="0090367C">
              <w:t>»</w:t>
            </w:r>
            <w:r w:rsidR="007046CC">
              <w:t xml:space="preserve"> </w:t>
            </w:r>
            <w:r w:rsidR="00C66811">
              <w:t>марта</w:t>
            </w:r>
            <w:r w:rsidR="007046CC">
              <w:t xml:space="preserve"> </w:t>
            </w:r>
            <w:r w:rsidRPr="0090367C">
              <w:t>201</w:t>
            </w:r>
            <w:r w:rsidR="00882DD9">
              <w:t xml:space="preserve">6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C66811">
              <w:t>21</w:t>
            </w:r>
            <w:r w:rsidRPr="0090367C">
              <w:t>»</w:t>
            </w:r>
            <w:r w:rsidR="007046CC">
              <w:t xml:space="preserve"> </w:t>
            </w:r>
            <w:r w:rsidR="00C66811">
              <w:t>марта</w:t>
            </w:r>
            <w:bookmarkStart w:id="4" w:name="_GoBack"/>
            <w:bookmarkEnd w:id="4"/>
            <w:r w:rsidRPr="0090367C">
              <w:t xml:space="preserve">  201</w:t>
            </w:r>
            <w:r w:rsidR="00882DD9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4118FE" w:rsidRPr="00C40521" w:rsidTr="003237B2">
        <w:tc>
          <w:tcPr>
            <w:tcW w:w="817" w:type="dxa"/>
          </w:tcPr>
          <w:p w:rsidR="004118FE" w:rsidRPr="00C40521" w:rsidRDefault="004118FE" w:rsidP="007D5331">
            <w:r>
              <w:t>17</w:t>
            </w:r>
          </w:p>
        </w:tc>
        <w:tc>
          <w:tcPr>
            <w:tcW w:w="2296" w:type="dxa"/>
          </w:tcPr>
          <w:p w:rsidR="004118FE" w:rsidRPr="00C40521" w:rsidRDefault="004118FE" w:rsidP="003237B2">
            <w:r>
              <w:t>Прочие условия закупки</w:t>
            </w:r>
          </w:p>
        </w:tc>
        <w:tc>
          <w:tcPr>
            <w:tcW w:w="6209" w:type="dxa"/>
          </w:tcPr>
          <w:p w:rsidR="004118FE" w:rsidRDefault="004118FE" w:rsidP="004118FE">
            <w:pPr>
              <w:rPr>
                <w:b/>
                <w:bCs/>
              </w:rPr>
            </w:pPr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</w:t>
            </w:r>
            <w:r w:rsidR="00833F88">
              <w:t>ль запроса цен  в электронной ф</w:t>
            </w:r>
            <w:r>
              <w:t xml:space="preserve">орме  предоставляет Организатору (заказчику) торговый каталог (прайс- лист) с ценами  на все имеющиеся запасные части к автомобилям </w:t>
            </w:r>
            <w:r w:rsidR="005A1BE0">
              <w:t>ГАЗ и ПАЗ</w:t>
            </w:r>
            <w:r>
              <w:t>.</w:t>
            </w:r>
          </w:p>
          <w:p w:rsidR="004118FE" w:rsidRDefault="004118FE" w:rsidP="000C4038"/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0962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2BC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2D98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18FE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1BE0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0AF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3F88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3EE8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17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811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0EA6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7C6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iv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CF050-FD83-4F1F-AAD9-6502310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4</cp:revision>
  <cp:lastPrinted>2015-06-08T08:03:00Z</cp:lastPrinted>
  <dcterms:created xsi:type="dcterms:W3CDTF">2016-03-09T09:23:00Z</dcterms:created>
  <dcterms:modified xsi:type="dcterms:W3CDTF">2016-03-09T09:24:00Z</dcterms:modified>
</cp:coreProperties>
</file>