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E325DB" w:rsidRPr="00E325DB">
        <w:rPr>
          <w:b/>
        </w:rPr>
        <w:t>инструмент</w:t>
      </w:r>
      <w:r w:rsidR="00B37A59">
        <w:rPr>
          <w:b/>
        </w:rPr>
        <w:t>а</w:t>
      </w:r>
      <w:r w:rsidR="00E325DB" w:rsidRPr="00E325DB">
        <w:rPr>
          <w:b/>
        </w:rPr>
        <w:t xml:space="preserve"> на первое полугодие 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4808D3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C663C1" w:rsidRPr="00C663C1">
              <w:t>инструмент</w:t>
            </w:r>
            <w:r w:rsidR="00B37A59">
              <w:t>а</w:t>
            </w:r>
            <w:r w:rsidR="00C663C1" w:rsidRPr="00C663C1">
              <w:t xml:space="preserve"> на первое полугодие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985BA3">
              <w:t>5</w:t>
            </w:r>
            <w:r w:rsidRPr="00872600">
              <w:t xml:space="preserve"> (</w:t>
            </w:r>
            <w:r w:rsidR="00985BA3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8733AA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341DAF">
              <w:t>0</w:t>
            </w:r>
            <w:r w:rsidRPr="00AD3AB4">
              <w:t xml:space="preserve">» </w:t>
            </w:r>
            <w:r w:rsidR="00341DAF">
              <w:t>июня</w:t>
            </w:r>
            <w:r w:rsidRPr="00AD3AB4">
              <w:t xml:space="preserve"> 201</w:t>
            </w:r>
            <w:r>
              <w:t xml:space="preserve">6 года, но в любом </w:t>
            </w:r>
            <w:r>
              <w:lastRenderedPageBreak/>
              <w:t>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B37A59" w:rsidP="001546DA">
            <w:pPr>
              <w:jc w:val="both"/>
              <w:rPr>
                <w:b/>
              </w:rPr>
            </w:pPr>
            <w:r w:rsidRPr="001D01F4">
              <w:rPr>
                <w:b/>
              </w:rPr>
              <w:t>490 402</w:t>
            </w:r>
            <w:r w:rsidR="001546DA" w:rsidRPr="001D01F4">
              <w:rPr>
                <w:b/>
              </w:rPr>
              <w:t>,</w:t>
            </w:r>
            <w:r w:rsidRPr="001D01F4">
              <w:rPr>
                <w:b/>
              </w:rPr>
              <w:t>50</w:t>
            </w:r>
            <w:r w:rsidR="001546DA" w:rsidRPr="001D01F4">
              <w:rPr>
                <w:b/>
              </w:rPr>
              <w:t xml:space="preserve"> (</w:t>
            </w:r>
            <w:r w:rsidRPr="001D01F4">
              <w:rPr>
                <w:b/>
              </w:rPr>
              <w:t>четыреста девяносто</w:t>
            </w:r>
            <w:r w:rsidR="001546DA" w:rsidRPr="001D01F4">
              <w:rPr>
                <w:b/>
              </w:rPr>
              <w:t xml:space="preserve"> тысяч </w:t>
            </w:r>
            <w:r w:rsidRPr="001D01F4">
              <w:rPr>
                <w:b/>
              </w:rPr>
              <w:t>четыреста два</w:t>
            </w:r>
            <w:r w:rsidR="001546DA" w:rsidRPr="001D01F4">
              <w:rPr>
                <w:b/>
              </w:rPr>
              <w:t>) рубл</w:t>
            </w:r>
            <w:r w:rsidRPr="001D01F4">
              <w:rPr>
                <w:b/>
              </w:rPr>
              <w:t>я</w:t>
            </w:r>
            <w:r w:rsidR="001546DA" w:rsidRPr="001D01F4">
              <w:rPr>
                <w:b/>
              </w:rPr>
              <w:t xml:space="preserve"> </w:t>
            </w:r>
            <w:r w:rsidRPr="001D01F4">
              <w:rPr>
                <w:b/>
              </w:rPr>
              <w:t>50</w:t>
            </w:r>
            <w:r w:rsidR="001546DA" w:rsidRPr="001D01F4">
              <w:rPr>
                <w:b/>
              </w:rPr>
              <w:t xml:space="preserve"> копе</w:t>
            </w:r>
            <w:r w:rsidRPr="001D01F4">
              <w:rPr>
                <w:b/>
              </w:rPr>
              <w:t>е</w:t>
            </w:r>
            <w:r w:rsidR="001546DA" w:rsidRPr="001D01F4">
              <w:rPr>
                <w:b/>
              </w:rPr>
              <w:t>к</w:t>
            </w:r>
            <w:r w:rsidR="001D01F4">
              <w:rPr>
                <w:b/>
              </w:rPr>
              <w:t>, в том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4808D3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4808D3">
              <w:t>19</w:t>
            </w:r>
            <w:r>
              <w:t>»</w:t>
            </w:r>
            <w:r w:rsidR="00953375">
              <w:t xml:space="preserve"> </w:t>
            </w:r>
            <w:r w:rsidR="003E0445">
              <w:t>февраля</w:t>
            </w:r>
            <w:r>
              <w:t xml:space="preserve"> 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808D3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4808D3">
              <w:t>19</w:t>
            </w:r>
            <w:r w:rsidRPr="0090367C">
              <w:t>»</w:t>
            </w:r>
            <w:r w:rsidR="003E0445">
              <w:t xml:space="preserve"> февраля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</w:t>
            </w:r>
            <w:r w:rsidRPr="00D03C3B">
              <w:lastRenderedPageBreak/>
              <w:t>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4808D3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</w:t>
            </w:r>
            <w:r>
              <w:lastRenderedPageBreak/>
              <w:t>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3E0445">
              <w:t>2</w:t>
            </w:r>
            <w:r w:rsidR="004808D3">
              <w:t>0</w:t>
            </w:r>
            <w:bookmarkStart w:id="4" w:name="_GoBack"/>
            <w:bookmarkEnd w:id="4"/>
            <w:r w:rsidRPr="0090367C">
              <w:t>»</w:t>
            </w:r>
            <w:r w:rsidR="003E0445">
              <w:t xml:space="preserve"> февраля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57</cp:revision>
  <dcterms:created xsi:type="dcterms:W3CDTF">2014-12-04T04:10:00Z</dcterms:created>
  <dcterms:modified xsi:type="dcterms:W3CDTF">2016-02-11T05:19:00Z</dcterms:modified>
</cp:coreProperties>
</file>